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left="431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7"/>
          <w:sz w:val="32"/>
          <w:szCs w:val="32"/>
        </w:rPr>
        <w:t>安徽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32"/>
          <w:szCs w:val="32"/>
          <w:lang w:val="en-US" w:eastAsia="zh-CN"/>
        </w:rPr>
        <w:t>商贸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32"/>
          <w:szCs w:val="32"/>
        </w:rPr>
        <w:t>职业技术学院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32"/>
          <w:szCs w:val="32"/>
          <w:lang w:val="en-US" w:eastAsia="zh-CN"/>
        </w:rPr>
        <w:t>二级心理健康成长站</w:t>
      </w:r>
      <w:r>
        <w:rPr>
          <w:rFonts w:hint="eastAsia" w:asciiTheme="majorEastAsia" w:hAnsiTheme="majorEastAsia" w:eastAsiaTheme="majorEastAsia" w:cstheme="majorEastAsia"/>
          <w:b/>
          <w:bCs/>
          <w:spacing w:val="7"/>
          <w:sz w:val="32"/>
          <w:szCs w:val="32"/>
        </w:rPr>
        <w:t>管理办法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left="3433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32"/>
          <w:sz w:val="32"/>
          <w:szCs w:val="32"/>
        </w:rPr>
        <w:t>（试行）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left="33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</w:rPr>
        <w:t>总则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582" w:firstLineChars="200"/>
        <w:jc w:val="both"/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  <w:lang w:val="en-US" w:eastAsia="zh-CN"/>
        </w:rPr>
        <w:t>第一条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为</w:t>
      </w:r>
      <w:r>
        <w:rPr>
          <w:rFonts w:hint="eastAsia" w:ascii="仿宋" w:hAnsi="仿宋" w:eastAsia="仿宋" w:cs="仿宋"/>
          <w:spacing w:val="5"/>
          <w:sz w:val="28"/>
          <w:szCs w:val="28"/>
        </w:rPr>
        <w:t>贯彻落实教育部等十七部门印发的《全面加强和改进新时代学生心理健康工作专项行动计划（2023-2025）》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教艺体〔2023〕1号）和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中共安徽省委教育工委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安徽省教育厅等十七部门《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关于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印发全面加强和改进新时代学生心理健康工作的若干举措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的通知》（皖教工委〔2023〕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137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号）文件精神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进一步推进我校心理健康工作，</w:t>
      </w:r>
      <w:r>
        <w:rPr>
          <w:rFonts w:hint="eastAsia" w:ascii="仿宋" w:hAnsi="仿宋" w:eastAsia="仿宋" w:cs="仿宋"/>
          <w:sz w:val="28"/>
          <w:szCs w:val="28"/>
        </w:rPr>
        <w:t>明确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各二级学院</w:t>
      </w:r>
      <w:r>
        <w:rPr>
          <w:rFonts w:hint="eastAsia" w:ascii="仿宋" w:hAnsi="仿宋" w:eastAsia="仿宋" w:cs="仿宋"/>
          <w:sz w:val="28"/>
          <w:szCs w:val="28"/>
        </w:rPr>
        <w:t>心理健康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成长</w:t>
      </w:r>
      <w:r>
        <w:rPr>
          <w:rFonts w:hint="eastAsia" w:ascii="仿宋" w:hAnsi="仿宋" w:eastAsia="仿宋" w:cs="仿宋"/>
          <w:sz w:val="28"/>
          <w:szCs w:val="28"/>
        </w:rPr>
        <w:t>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以下简称“成长站”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功能和职责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特制订本办法。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第二条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成长</w:t>
      </w:r>
      <w:r>
        <w:rPr>
          <w:rFonts w:hint="eastAsia" w:ascii="仿宋" w:hAnsi="仿宋" w:eastAsia="仿宋" w:cs="仿宋"/>
          <w:sz w:val="28"/>
          <w:szCs w:val="28"/>
        </w:rPr>
        <w:t>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顺利开展心理健康工作的关键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，在心理素质发展中心的指导下面向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学生推进心理知识教育，开展心理宣传活动，加强心理危机预防干预。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420" w:firstLineChars="200"/>
        <w:jc w:val="both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spacing w:val="3"/>
          <w:sz w:val="31"/>
          <w:szCs w:val="31"/>
        </w:rPr>
        <w:t>章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心理健康成长站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2" w:firstLineChars="20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党总支书记、院长任站长，副院长、副书记任副站长，团总支书记、心理专员、专兼职辅导员、班级心理委员为成员，下设办公室，由心理专员负责组织实施。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ind w:firstLine="58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  <w:lang w:val="en-US" w:eastAsia="zh-CN"/>
        </w:rPr>
        <w:t>第四条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二级学院设心理专员一名，由具有心理学及相关背景或持有国家二级（或三级）心理咨询师职业资格证书的专职辅导员担任。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成长站需配备一间谈心谈话室，供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心理专员、辅导员及其他教师开展学生谈心谈话和心理辅导工作。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 xml:space="preserve">第三章 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心理健康成长站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职责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开展心理健康教育活动。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育并举提升心理健康素养，发挥德育、智育、体育、美育、劳动教育在促进学生身心健康方面的重要作用，以德育心、以智慧心、以体强心、以美润心、以劳健心，将学生心理健康教育贯穿思想政治教育全过程，融入教育教学、管理服务和学生成长各环节，全面促进学生的身心健康。结合学院实际、学生特点和需求，打造“一院一品”特色品牌活动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加强心理健康科普宣传。充分利用重要活动和时间节点，结合3.25“善爱我”、5.25“我爱我”、12.5“要爱我”心理健康宣传月和10月10日“世界精神卫生日”，将校园心理文化建设与校园文体活动、班团活动、社会实践活动等相结合，多渠道、多形式开展学生心理健康知识和预防心理问题科普宣传，积极营造有利于学生健康成长成才的校园环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做好</w:t>
      </w:r>
      <w:r>
        <w:rPr>
          <w:rFonts w:hint="eastAsia" w:ascii="仿宋" w:hAnsi="仿宋" w:eastAsia="仿宋" w:cs="仿宋"/>
          <w:sz w:val="28"/>
          <w:szCs w:val="28"/>
        </w:rPr>
        <w:t>危机识别与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初步</w:t>
      </w:r>
      <w:r>
        <w:rPr>
          <w:rFonts w:hint="eastAsia" w:ascii="仿宋" w:hAnsi="仿宋" w:eastAsia="仿宋" w:cs="仿宋"/>
          <w:sz w:val="28"/>
          <w:szCs w:val="28"/>
        </w:rPr>
        <w:t>干预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在心理素质发展中心指导下开展心理普查和排查工作，结合新生心理健康测评及约谈结果、春季心理危机排查结果、心理素质发展中心反馈和辅导员日常反馈等信息，建立“一生一档”心理健康档案，在做好全院学生心理健康状况的动态排查、记录、管理和保密等工作的基础上，贯彻落实“包保责任制”。发现心理问题学生，要根据问题类型和严重程度及时指导辅导员进行妥善处理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第九条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建强心理育人队伍。指导辅导员在班级开展好心理健康排查、心理知识普及、心理育人活动和心理危机干预等工作。通过讲座培训、素质拓展、团体辅导等方式，定期组织班级心理健康委员、宿舍心理信息员和学生会心理部成员的知识与技能培训。指导学生心育队伍开展各类心育活动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第十条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积极配合心理素质发展中心开展全校性的心理健康教育活动，完成中心安排的各项工作任务，及时向中心反馈学生心理异常、心理危机干预和育人活动开展情况。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480" w:lineRule="exact"/>
        <w:ind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80" w:lineRule="exact"/>
        <w:jc w:val="center"/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第四章 附 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82" w:firstLineChars="200"/>
        <w:textAlignment w:val="baseline"/>
        <w:rPr>
          <w:rFonts w:hint="eastAsia" w:ascii="仿宋" w:hAnsi="仿宋" w:eastAsia="仿宋" w:cs="仿宋"/>
          <w:b w:val="0"/>
          <w:bCs w:val="0"/>
          <w:spacing w:val="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  <w:lang w:val="en-US"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pacing w:val="5"/>
          <w:sz w:val="28"/>
          <w:szCs w:val="28"/>
          <w:lang w:val="en-US" w:eastAsia="zh-CN"/>
        </w:rPr>
        <w:t xml:space="preserve"> 本办法由学生工作部（处）负责解释。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8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5"/>
          <w:sz w:val="28"/>
          <w:szCs w:val="28"/>
          <w:lang w:val="en-US" w:eastAsia="zh-CN"/>
        </w:rPr>
        <w:t>第十二条</w:t>
      </w:r>
      <w:r>
        <w:rPr>
          <w:rFonts w:hint="eastAsia" w:ascii="仿宋" w:hAnsi="仿宋" w:eastAsia="仿宋" w:cs="仿宋"/>
          <w:b w:val="0"/>
          <w:bCs w:val="0"/>
          <w:spacing w:val="5"/>
          <w:sz w:val="28"/>
          <w:szCs w:val="28"/>
          <w:lang w:val="en-US" w:eastAsia="zh-CN"/>
        </w:rPr>
        <w:t xml:space="preserve"> 本办法自公布之日起施行。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YmVjYWU2ZTcyNDAwMTk5ODIxYzFlMWRjMTQ5ODAifQ=="/>
  </w:docVars>
  <w:rsids>
    <w:rsidRoot w:val="00000000"/>
    <w:rsid w:val="047B7339"/>
    <w:rsid w:val="04B86C60"/>
    <w:rsid w:val="060043AE"/>
    <w:rsid w:val="07A41EAB"/>
    <w:rsid w:val="0DA5307E"/>
    <w:rsid w:val="15275ADA"/>
    <w:rsid w:val="1542409B"/>
    <w:rsid w:val="1A6C5716"/>
    <w:rsid w:val="1F15767E"/>
    <w:rsid w:val="247B1377"/>
    <w:rsid w:val="26EA6341"/>
    <w:rsid w:val="27AF0600"/>
    <w:rsid w:val="27D57C37"/>
    <w:rsid w:val="2B393162"/>
    <w:rsid w:val="2C9C6D3A"/>
    <w:rsid w:val="2DB707C7"/>
    <w:rsid w:val="2FF3452F"/>
    <w:rsid w:val="30E738F1"/>
    <w:rsid w:val="31AA329C"/>
    <w:rsid w:val="33D35B3A"/>
    <w:rsid w:val="3A2B484E"/>
    <w:rsid w:val="3A821A43"/>
    <w:rsid w:val="3B351E28"/>
    <w:rsid w:val="3C046A18"/>
    <w:rsid w:val="3DA2751D"/>
    <w:rsid w:val="3E1206DE"/>
    <w:rsid w:val="40583EC3"/>
    <w:rsid w:val="43776D56"/>
    <w:rsid w:val="45D466E2"/>
    <w:rsid w:val="472D7E58"/>
    <w:rsid w:val="49094D33"/>
    <w:rsid w:val="4AD36967"/>
    <w:rsid w:val="4E0D067F"/>
    <w:rsid w:val="4E163AC9"/>
    <w:rsid w:val="50F91BA7"/>
    <w:rsid w:val="51142088"/>
    <w:rsid w:val="5204193C"/>
    <w:rsid w:val="5A9D30EE"/>
    <w:rsid w:val="5B4A1675"/>
    <w:rsid w:val="5CCB3F43"/>
    <w:rsid w:val="5F41673E"/>
    <w:rsid w:val="5FAD0AE8"/>
    <w:rsid w:val="5FBF7663"/>
    <w:rsid w:val="63371FFB"/>
    <w:rsid w:val="634C7460"/>
    <w:rsid w:val="63844FE1"/>
    <w:rsid w:val="66D734E4"/>
    <w:rsid w:val="66EC3434"/>
    <w:rsid w:val="67670D0C"/>
    <w:rsid w:val="69E96AA8"/>
    <w:rsid w:val="69EA3796"/>
    <w:rsid w:val="6B0D1BCA"/>
    <w:rsid w:val="6B87197D"/>
    <w:rsid w:val="6E236ABF"/>
    <w:rsid w:val="701A2DBF"/>
    <w:rsid w:val="702C2AF3"/>
    <w:rsid w:val="72313EC3"/>
    <w:rsid w:val="72446832"/>
    <w:rsid w:val="783C764B"/>
    <w:rsid w:val="78F61EF0"/>
    <w:rsid w:val="79256331"/>
    <w:rsid w:val="79620E6E"/>
    <w:rsid w:val="7AEF5A05"/>
    <w:rsid w:val="7BE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1243</Words>
  <Characters>1270</Characters>
  <Lines>0</Lines>
  <Paragraphs>0</Paragraphs>
  <TotalTime>4</TotalTime>
  <ScaleCrop>false</ScaleCrop>
  <LinksUpToDate>false</LinksUpToDate>
  <CharactersWithSpaces>1287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2023-12-26T07:34:00Z</dcterms:created>
  <dc:creator>Administrator</dc:creator>
  <cp:lastModifiedBy>yu_gaki</cp:lastModifiedBy>
  <dcterms:modified xsi:type="dcterms:W3CDTF">2024-01-18T07:19:32Z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ADF4E1D2420F49FBBEA3676DDB7A4F77_13</vt:lpwstr>
  </property>
</Properties>
</file>